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26646" w14:textId="77777777" w:rsidR="00C637A0" w:rsidRDefault="00045F85" w:rsidP="00045F85">
      <w:pPr>
        <w:rPr>
          <w:b/>
          <w:bCs/>
        </w:rPr>
      </w:pPr>
      <w:r w:rsidRPr="00045F85">
        <w:rPr>
          <w:b/>
          <w:bCs/>
        </w:rPr>
        <w:t xml:space="preserve">the </w:t>
      </w:r>
      <w:r w:rsidR="00986C7D">
        <w:rPr>
          <w:b/>
          <w:bCs/>
        </w:rPr>
        <w:t>RecruitWe</w:t>
      </w:r>
      <w:r w:rsidR="007D28E6">
        <w:rPr>
          <w:b/>
          <w:bCs/>
        </w:rPr>
        <w:t xml:space="preserve">ll </w:t>
      </w:r>
      <w:r w:rsidRPr="00045F85">
        <w:rPr>
          <w:b/>
          <w:bCs/>
        </w:rPr>
        <w:t xml:space="preserve">Do Not Call </w:t>
      </w:r>
      <w:r w:rsidR="00C637A0">
        <w:rPr>
          <w:b/>
          <w:bCs/>
        </w:rPr>
        <w:t>P</w:t>
      </w:r>
      <w:r w:rsidRPr="00045F85">
        <w:rPr>
          <w:b/>
          <w:bCs/>
        </w:rPr>
        <w:t xml:space="preserve">olicy </w:t>
      </w:r>
    </w:p>
    <w:p w14:paraId="47AE1B37" w14:textId="371B776C" w:rsidR="00045F85" w:rsidRPr="00045F85" w:rsidRDefault="00045F85" w:rsidP="00045F85">
      <w:r w:rsidRPr="00045F85">
        <w:rPr>
          <w:b/>
          <w:bCs/>
        </w:rPr>
        <w:t xml:space="preserve">This policy is current as of </w:t>
      </w:r>
      <w:r w:rsidR="00C637A0">
        <w:rPr>
          <w:b/>
          <w:bCs/>
        </w:rPr>
        <w:t>6.30.26</w:t>
      </w:r>
    </w:p>
    <w:p w14:paraId="7D56F414" w14:textId="792934C0" w:rsidR="00045F85" w:rsidRPr="00045F85" w:rsidRDefault="00C37557" w:rsidP="00045F85">
      <w:r>
        <w:t>Health Care Profession</w:t>
      </w:r>
      <w:r w:rsidR="00B57AD8">
        <w:t xml:space="preserve">als </w:t>
      </w:r>
      <w:r w:rsidR="00045F85" w:rsidRPr="00045F85">
        <w:t>who wish to receive a copy of our Do Not Call policy or who wish to be placed on our company's Do Not Call list may do so by contacting us:</w:t>
      </w:r>
    </w:p>
    <w:p w14:paraId="0BDEA113" w14:textId="76B2E640" w:rsidR="00045F85" w:rsidRPr="00045F85" w:rsidRDefault="00045F85" w:rsidP="00045F85">
      <w:r w:rsidRPr="00045F85">
        <w:t xml:space="preserve">By mail:                        </w:t>
      </w:r>
      <w:r w:rsidR="00B57AD8">
        <w:tab/>
      </w:r>
      <w:r w:rsidR="00B57AD8">
        <w:tab/>
        <w:t xml:space="preserve"> </w:t>
      </w:r>
      <w:r w:rsidRPr="00045F85">
        <w:t xml:space="preserve">By phone: </w:t>
      </w:r>
      <w:r w:rsidR="000A10DC">
        <w:rPr>
          <w:u w:val="single"/>
        </w:rPr>
        <w:t>561-421-4421</w:t>
      </w:r>
      <w:r w:rsidRPr="00045F85">
        <w:br/>
      </w:r>
      <w:r w:rsidR="00B57AD8">
        <w:rPr>
          <w:u w:val="single"/>
        </w:rPr>
        <w:t>5588 Broadcast Court</w:t>
      </w:r>
      <w:r w:rsidRPr="00045F85">
        <w:t xml:space="preserve">                 </w:t>
      </w:r>
      <w:r w:rsidR="00B57AD8">
        <w:tab/>
      </w:r>
      <w:r w:rsidRPr="00045F85">
        <w:t xml:space="preserve"> By email: </w:t>
      </w:r>
      <w:r w:rsidR="000A10DC">
        <w:rPr>
          <w:u w:val="single"/>
        </w:rPr>
        <w:t>info@recruitwell.com</w:t>
      </w:r>
      <w:r w:rsidRPr="00045F85">
        <w:br/>
      </w:r>
      <w:r w:rsidR="00B57AD8">
        <w:rPr>
          <w:u w:val="single"/>
        </w:rPr>
        <w:t>Sarasota, FL 34240</w:t>
      </w:r>
      <w:r w:rsidRPr="00045F85">
        <w:t xml:space="preserve">               </w:t>
      </w:r>
      <w:r w:rsidR="00B57AD8">
        <w:tab/>
      </w:r>
      <w:r w:rsidRPr="00045F85">
        <w:t xml:space="preserve"> Web site: </w:t>
      </w:r>
      <w:r w:rsidR="000A10DC">
        <w:rPr>
          <w:u w:val="single"/>
        </w:rPr>
        <w:t>www.</w:t>
      </w:r>
      <w:r w:rsidR="006529C5">
        <w:rPr>
          <w:u w:val="single"/>
        </w:rPr>
        <w:t>recruitwell.com</w:t>
      </w:r>
    </w:p>
    <w:p w14:paraId="76D6087A" w14:textId="4DD0BD93" w:rsidR="00045F85" w:rsidRPr="00045F85" w:rsidRDefault="00045F85" w:rsidP="00045F85">
      <w:r w:rsidRPr="00045F85">
        <w:t>Upon receipt of a Do Not Call policy request we will mail the policy promptly to the consumer by regular US mail provided the complete mailing information is provided. Upon receipt of a request for a phone number to be placed on our Do Not Call list</w:t>
      </w:r>
      <w:r w:rsidR="006529C5">
        <w:t>,</w:t>
      </w:r>
      <w:r w:rsidRPr="00045F85">
        <w:t xml:space="preserve"> it will be placed on our list within 5 business days from the date of the request. Further, it will take up to a total of 10 days from the receipt of your request to completely remove </w:t>
      </w:r>
      <w:r w:rsidR="006529C5" w:rsidRPr="00045F85">
        <w:t>the phone</w:t>
      </w:r>
      <w:r w:rsidRPr="00045F85">
        <w:t xml:space="preserve"> number </w:t>
      </w:r>
      <w:r w:rsidR="006529C5" w:rsidRPr="00045F85">
        <w:t>from</w:t>
      </w:r>
      <w:r w:rsidRPr="00045F85">
        <w:t xml:space="preserve"> all our calling lists. Please keep in mind that by placing your number on the Do Not Call list you may be excluded from certain offers that are presented by telephone in the future.</w:t>
      </w:r>
    </w:p>
    <w:p w14:paraId="0C102177" w14:textId="4B8BF095" w:rsidR="00045F85" w:rsidRPr="00045F85" w:rsidRDefault="00045F85" w:rsidP="00045F85">
      <w:r w:rsidRPr="00045F85">
        <w:t xml:space="preserve">At a minimum, a request to be placed on the Do Not Call list must include a legible phone number that is to be placed on the list. We prefer all </w:t>
      </w:r>
      <w:r w:rsidR="003B51EB" w:rsidRPr="00045F85">
        <w:t>requests</w:t>
      </w:r>
      <w:r w:rsidRPr="00045F85">
        <w:t xml:space="preserve"> to be placed on the Do Not </w:t>
      </w:r>
      <w:r w:rsidR="003B51EB" w:rsidRPr="00045F85">
        <w:t>Call</w:t>
      </w:r>
      <w:r w:rsidRPr="00045F85">
        <w:t xml:space="preserve"> list include the full and complete requestor's information.</w:t>
      </w:r>
    </w:p>
    <w:p w14:paraId="61E0907E" w14:textId="4156004E" w:rsidR="00045F85" w:rsidRPr="00045F85" w:rsidRDefault="00045F85" w:rsidP="00045F85">
      <w:r w:rsidRPr="00045F85">
        <w:t xml:space="preserve">If a </w:t>
      </w:r>
      <w:r w:rsidR="00077385">
        <w:t>Health Care Professional</w:t>
      </w:r>
      <w:r w:rsidR="00042936">
        <w:t>’s</w:t>
      </w:r>
      <w:r w:rsidRPr="00045F85">
        <w:t xml:space="preserve"> number has been placed on the Do Not Call list and the</w:t>
      </w:r>
      <w:r w:rsidR="00042936">
        <w:t>n</w:t>
      </w:r>
      <w:r w:rsidRPr="00045F85">
        <w:t xml:space="preserve"> changes their phone number or establishes any new phone numbers at their location it is the</w:t>
      </w:r>
      <w:r w:rsidR="00042936">
        <w:t>ir</w:t>
      </w:r>
      <w:r w:rsidRPr="00045F85">
        <w:t xml:space="preserve"> responsibility to contact us at the above listed location to place their new number(s) on the Do Not Call list.</w:t>
      </w:r>
    </w:p>
    <w:p w14:paraId="7F142FCD" w14:textId="170D78A6" w:rsidR="00045F85" w:rsidRPr="00045F85" w:rsidRDefault="00045F85" w:rsidP="00045F85">
      <w:r w:rsidRPr="00045F85">
        <w:t>If you have an existing business relationship with us, by placing your name on the company Do Not Call list, you are simply excluding your number from future calls and offers by telephone. Being on the Do Not Call list does not affect your status as our c</w:t>
      </w:r>
      <w:r w:rsidR="00DC2F35">
        <w:t>lient</w:t>
      </w:r>
      <w:r w:rsidRPr="00045F85">
        <w:t>. Your number will remain on the Do Not Call list for 10 years from the time you place the number on the list or update it.</w:t>
      </w:r>
    </w:p>
    <w:p w14:paraId="447AB93E" w14:textId="77777777" w:rsidR="00045F85" w:rsidRPr="00045F85" w:rsidRDefault="00045F85" w:rsidP="00045F85">
      <w:r w:rsidRPr="00045F85">
        <w:t>Telephone Representatives are trained on our Do Not Call policies at the time of their initial training. Further, Telephone Representatives are retrained on our Do Not Call policy every 6 months.</w:t>
      </w:r>
    </w:p>
    <w:p w14:paraId="33215D69" w14:textId="7196C066" w:rsidR="00045F85" w:rsidRPr="00045F85" w:rsidRDefault="00045F85" w:rsidP="00045F85">
      <w:r w:rsidRPr="00045F85">
        <w:t xml:space="preserve">In the unlikely event </w:t>
      </w:r>
      <w:proofErr w:type="gramStart"/>
      <w:r w:rsidRPr="00045F85">
        <w:t>a</w:t>
      </w:r>
      <w:proofErr w:type="gramEnd"/>
      <w:r w:rsidRPr="00045F85">
        <w:t xml:space="preserve"> </w:t>
      </w:r>
      <w:proofErr w:type="spellStart"/>
      <w:r w:rsidR="00360824" w:rsidRPr="00045F85">
        <w:t>a</w:t>
      </w:r>
      <w:proofErr w:type="spellEnd"/>
      <w:r w:rsidR="00360824" w:rsidRPr="00045F85">
        <w:t xml:space="preserve"> </w:t>
      </w:r>
      <w:r w:rsidR="00360824">
        <w:t>Health Care Professional</w:t>
      </w:r>
      <w:r w:rsidRPr="00045F85">
        <w:t xml:space="preserve"> receives a phone call from our company after they have requested to be placed on the Do Not Call list an internal investigation will be </w:t>
      </w:r>
      <w:r w:rsidR="00522EF7" w:rsidRPr="00045F85">
        <w:t>carried out</w:t>
      </w:r>
      <w:r w:rsidRPr="00045F85">
        <w:t xml:space="preserve"> upon receipt of the report.</w:t>
      </w:r>
    </w:p>
    <w:p w14:paraId="22094F7A" w14:textId="645CEF7C" w:rsidR="00045F85" w:rsidRPr="00045F85" w:rsidRDefault="00045F85" w:rsidP="00045F85">
      <w:r w:rsidRPr="00045F85">
        <w:t xml:space="preserve">We sincerely appreciate the opportunity to have served you and if we can be of any further </w:t>
      </w:r>
      <w:r w:rsidR="00522EF7" w:rsidRPr="00045F85">
        <w:t>assistance,</w:t>
      </w:r>
      <w:r w:rsidRPr="00045F85">
        <w:t xml:space="preserve"> please do not hesitate to contact us.</w:t>
      </w:r>
    </w:p>
    <w:p w14:paraId="6CF5AE82" w14:textId="77777777" w:rsidR="0044160A" w:rsidRDefault="0044160A"/>
    <w:sectPr w:rsidR="004416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F85"/>
    <w:rsid w:val="000326D3"/>
    <w:rsid w:val="00042936"/>
    <w:rsid w:val="00045F85"/>
    <w:rsid w:val="00077385"/>
    <w:rsid w:val="000A10DC"/>
    <w:rsid w:val="00203A7F"/>
    <w:rsid w:val="00360824"/>
    <w:rsid w:val="003B51EB"/>
    <w:rsid w:val="0044160A"/>
    <w:rsid w:val="00522EF7"/>
    <w:rsid w:val="005506CE"/>
    <w:rsid w:val="006529C5"/>
    <w:rsid w:val="007D28E6"/>
    <w:rsid w:val="008C3D45"/>
    <w:rsid w:val="0094732F"/>
    <w:rsid w:val="00986C7D"/>
    <w:rsid w:val="00B57AD8"/>
    <w:rsid w:val="00C37557"/>
    <w:rsid w:val="00C637A0"/>
    <w:rsid w:val="00DC2F35"/>
    <w:rsid w:val="00EB5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7414C"/>
  <w15:chartTrackingRefBased/>
  <w15:docId w15:val="{343FC7F4-89EF-4E96-932D-F6D1A08DC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5F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5F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5F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5F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5F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5F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F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F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F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F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5F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5F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5F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5F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5F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F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F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F85"/>
    <w:rPr>
      <w:rFonts w:eastAsiaTheme="majorEastAsia" w:cstheme="majorBidi"/>
      <w:color w:val="272727" w:themeColor="text1" w:themeTint="D8"/>
    </w:rPr>
  </w:style>
  <w:style w:type="paragraph" w:styleId="Title">
    <w:name w:val="Title"/>
    <w:basedOn w:val="Normal"/>
    <w:next w:val="Normal"/>
    <w:link w:val="TitleChar"/>
    <w:uiPriority w:val="10"/>
    <w:qFormat/>
    <w:rsid w:val="00045F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F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F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F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F85"/>
    <w:pPr>
      <w:spacing w:before="160"/>
      <w:jc w:val="center"/>
    </w:pPr>
    <w:rPr>
      <w:i/>
      <w:iCs/>
      <w:color w:val="404040" w:themeColor="text1" w:themeTint="BF"/>
    </w:rPr>
  </w:style>
  <w:style w:type="character" w:customStyle="1" w:styleId="QuoteChar">
    <w:name w:val="Quote Char"/>
    <w:basedOn w:val="DefaultParagraphFont"/>
    <w:link w:val="Quote"/>
    <w:uiPriority w:val="29"/>
    <w:rsid w:val="00045F85"/>
    <w:rPr>
      <w:i/>
      <w:iCs/>
      <w:color w:val="404040" w:themeColor="text1" w:themeTint="BF"/>
    </w:rPr>
  </w:style>
  <w:style w:type="paragraph" w:styleId="ListParagraph">
    <w:name w:val="List Paragraph"/>
    <w:basedOn w:val="Normal"/>
    <w:uiPriority w:val="34"/>
    <w:qFormat/>
    <w:rsid w:val="00045F85"/>
    <w:pPr>
      <w:ind w:left="720"/>
      <w:contextualSpacing/>
    </w:pPr>
  </w:style>
  <w:style w:type="character" w:styleId="IntenseEmphasis">
    <w:name w:val="Intense Emphasis"/>
    <w:basedOn w:val="DefaultParagraphFont"/>
    <w:uiPriority w:val="21"/>
    <w:qFormat/>
    <w:rsid w:val="00045F85"/>
    <w:rPr>
      <w:i/>
      <w:iCs/>
      <w:color w:val="2F5496" w:themeColor="accent1" w:themeShade="BF"/>
    </w:rPr>
  </w:style>
  <w:style w:type="paragraph" w:styleId="IntenseQuote">
    <w:name w:val="Intense Quote"/>
    <w:basedOn w:val="Normal"/>
    <w:next w:val="Normal"/>
    <w:link w:val="IntenseQuoteChar"/>
    <w:uiPriority w:val="30"/>
    <w:qFormat/>
    <w:rsid w:val="00045F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5F85"/>
    <w:rPr>
      <w:i/>
      <w:iCs/>
      <w:color w:val="2F5496" w:themeColor="accent1" w:themeShade="BF"/>
    </w:rPr>
  </w:style>
  <w:style w:type="character" w:styleId="IntenseReference">
    <w:name w:val="Intense Reference"/>
    <w:basedOn w:val="DefaultParagraphFont"/>
    <w:uiPriority w:val="32"/>
    <w:qFormat/>
    <w:rsid w:val="00045F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093946">
      <w:bodyDiv w:val="1"/>
      <w:marLeft w:val="0"/>
      <w:marRight w:val="0"/>
      <w:marTop w:val="0"/>
      <w:marBottom w:val="0"/>
      <w:divBdr>
        <w:top w:val="none" w:sz="0" w:space="0" w:color="auto"/>
        <w:left w:val="none" w:sz="0" w:space="0" w:color="auto"/>
        <w:bottom w:val="none" w:sz="0" w:space="0" w:color="auto"/>
        <w:right w:val="none" w:sz="0" w:space="0" w:color="auto"/>
      </w:divBdr>
    </w:div>
    <w:div w:id="162982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Huggins</dc:creator>
  <cp:keywords/>
  <dc:description/>
  <cp:lastModifiedBy>Tim Arnel</cp:lastModifiedBy>
  <cp:revision>2</cp:revision>
  <dcterms:created xsi:type="dcterms:W3CDTF">2026-06-30T15:26:00Z</dcterms:created>
  <dcterms:modified xsi:type="dcterms:W3CDTF">2026-06-30T15:26:00Z</dcterms:modified>
</cp:coreProperties>
</file>